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7" w:type="dxa"/>
        <w:jc w:val="center"/>
        <w:tblLook w:val="01E0" w:firstRow="1" w:lastRow="1" w:firstColumn="1" w:lastColumn="1" w:noHBand="0" w:noVBand="0"/>
      </w:tblPr>
      <w:tblGrid>
        <w:gridCol w:w="4443"/>
        <w:gridCol w:w="5924"/>
      </w:tblGrid>
      <w:tr w:rsidR="00A329B2" w:rsidRPr="00203ADA" w:rsidTr="00E26FE5">
        <w:trPr>
          <w:trHeight w:val="406"/>
          <w:jc w:val="center"/>
        </w:trPr>
        <w:tc>
          <w:tcPr>
            <w:tcW w:w="4443" w:type="dxa"/>
            <w:shd w:val="clear" w:color="auto" w:fill="auto"/>
          </w:tcPr>
          <w:p w:rsidR="00A329B2" w:rsidRPr="00203ADA" w:rsidRDefault="00A329B2" w:rsidP="000C62B6">
            <w:pPr>
              <w:ind w:firstLine="540"/>
              <w:rPr>
                <w:rFonts w:eastAsia="Calibri"/>
                <w:sz w:val="26"/>
                <w:szCs w:val="26"/>
              </w:rPr>
            </w:pPr>
            <w:r w:rsidRPr="00203ADA">
              <w:rPr>
                <w:rFonts w:eastAsia="Calibri"/>
                <w:sz w:val="26"/>
                <w:szCs w:val="26"/>
              </w:rPr>
              <w:t>ỦY BAN NHÂN DÂN</w:t>
            </w:r>
            <w:r w:rsidR="00F9289C">
              <w:rPr>
                <w:rFonts w:eastAsia="Calibri"/>
                <w:sz w:val="26"/>
                <w:szCs w:val="26"/>
              </w:rPr>
              <w:t xml:space="preserve"> QUẬN 7</w:t>
            </w:r>
          </w:p>
          <w:p w:rsidR="00763FCF" w:rsidRPr="00E26FE5" w:rsidRDefault="00F9289C" w:rsidP="000C62B6">
            <w:pPr>
              <w:rPr>
                <w:rFonts w:eastAsia="Calibri"/>
                <w:b/>
                <w:sz w:val="26"/>
                <w:szCs w:val="26"/>
              </w:rPr>
            </w:pPr>
            <w:r w:rsidRPr="00E26FE5">
              <w:rPr>
                <w:rFonts w:eastAsia="Calibri"/>
                <w:b/>
                <w:sz w:val="26"/>
                <w:szCs w:val="26"/>
              </w:rPr>
              <w:t xml:space="preserve">PHÒNG </w:t>
            </w:r>
            <w:r w:rsidR="00A329B2" w:rsidRPr="00E26FE5">
              <w:rPr>
                <w:rFonts w:eastAsia="Calibri"/>
                <w:b/>
                <w:sz w:val="26"/>
                <w:szCs w:val="26"/>
              </w:rPr>
              <w:t>GIÁO DỤC VÀ ĐÀO TẠO</w:t>
            </w:r>
          </w:p>
          <w:p w:rsidR="00763FCF" w:rsidRDefault="0018788C" w:rsidP="000C62B6">
            <w:pPr>
              <w:tabs>
                <w:tab w:val="left" w:pos="1110"/>
              </w:tabs>
              <w:rPr>
                <w:rFonts w:eastAsia="Calibri"/>
              </w:rPr>
            </w:pPr>
            <w:r>
              <w:rPr>
                <w:rFonts w:eastAsia="Calibr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19799</wp:posOffset>
                      </wp:positionV>
                      <wp:extent cx="1212351" cy="0"/>
                      <wp:effectExtent l="0" t="0" r="26035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23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0331B" id="Line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7pt,1.55pt" to="152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mUGAIAADI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"/>
                  </w:pict>
                </mc:Fallback>
              </mc:AlternateContent>
            </w:r>
            <w:r w:rsidR="00763FCF">
              <w:rPr>
                <w:rFonts w:eastAsia="Calibri"/>
              </w:rPr>
              <w:tab/>
            </w:r>
          </w:p>
          <w:p w:rsidR="00A329B2" w:rsidRPr="00763FCF" w:rsidRDefault="00682CFA" w:rsidP="00DA64E8">
            <w:pPr>
              <w:tabs>
                <w:tab w:val="left" w:pos="1110"/>
              </w:tabs>
              <w:rPr>
                <w:rFonts w:eastAsia="Calibri"/>
              </w:rPr>
            </w:pPr>
            <w:r>
              <w:rPr>
                <w:rFonts w:eastAsia="Calibri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104611</wp:posOffset>
                      </wp:positionH>
                      <wp:positionV relativeFrom="paragraph">
                        <wp:posOffset>195737</wp:posOffset>
                      </wp:positionV>
                      <wp:extent cx="2743200" cy="800557"/>
                      <wp:effectExtent l="0" t="0" r="19050" b="1905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8005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29B2" w:rsidRPr="000862DE" w:rsidRDefault="00C34277" w:rsidP="00C34277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8D5BC6" w:rsidRPr="000862DE">
                                    <w:rPr>
                                      <w:sz w:val="24"/>
                                      <w:szCs w:val="24"/>
                                    </w:rPr>
                                    <w:t>V/v</w:t>
                                  </w:r>
                                  <w:r w:rsidR="00544722">
                                    <w:rPr>
                                      <w:sz w:val="24"/>
                                      <w:szCs w:val="24"/>
                                    </w:rPr>
                                    <w:t xml:space="preserve"> khuyến cáo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không </w:t>
                                  </w:r>
                                  <w:r w:rsidR="00544722">
                                    <w:rPr>
                                      <w:sz w:val="24"/>
                                      <w:szCs w:val="24"/>
                                    </w:rPr>
                                    <w:t>sử dụng các loại sản phẩm (sữa, bánh</w:t>
                                  </w:r>
                                  <w:r w:rsidR="007A0C0D">
                                    <w:rPr>
                                      <w:sz w:val="24"/>
                                      <w:szCs w:val="24"/>
                                    </w:rPr>
                                    <w:t>, nước uống.</w:t>
                                  </w:r>
                                  <w:r w:rsidR="00544722">
                                    <w:rPr>
                                      <w:sz w:val="24"/>
                                      <w:szCs w:val="24"/>
                                    </w:rPr>
                                    <w:t>..) từ</w:t>
                                  </w:r>
                                  <w:r w:rsidR="00D46315">
                                    <w:rPr>
                                      <w:sz w:val="24"/>
                                      <w:szCs w:val="24"/>
                                    </w:rPr>
                                    <w:t xml:space="preserve"> bên ngoài không rõ nguồn gố</w:t>
                                  </w:r>
                                  <w:r w:rsidR="009A22C8">
                                    <w:rPr>
                                      <w:sz w:val="24"/>
                                      <w:szCs w:val="24"/>
                                    </w:rPr>
                                    <w:t xml:space="preserve">c </w:t>
                                  </w:r>
                                  <w:r w:rsidR="00D46315">
                                    <w:rPr>
                                      <w:sz w:val="24"/>
                                      <w:szCs w:val="24"/>
                                    </w:rPr>
                                    <w:t>trong trường học</w:t>
                                  </w:r>
                                  <w:r w:rsidR="008E0FE7" w:rsidRPr="000862DE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8.25pt;margin-top:15.4pt;width:3in;height:6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" strokecolor="white">
                      <v:textbox>
                        <w:txbxContent>
                          <w:p w:rsidR="00A329B2" w:rsidRPr="000862DE" w:rsidRDefault="00C34277" w:rsidP="00C3427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D5BC6" w:rsidRPr="000862DE">
                              <w:rPr>
                                <w:sz w:val="24"/>
                                <w:szCs w:val="24"/>
                              </w:rPr>
                              <w:t>V/v</w:t>
                            </w:r>
                            <w:r w:rsidR="00544722">
                              <w:rPr>
                                <w:sz w:val="24"/>
                                <w:szCs w:val="24"/>
                              </w:rPr>
                              <w:t xml:space="preserve"> khuyến cáo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không </w:t>
                            </w:r>
                            <w:r w:rsidR="00544722">
                              <w:rPr>
                                <w:sz w:val="24"/>
                                <w:szCs w:val="24"/>
                              </w:rPr>
                              <w:t>sử dụng các loại sản phẩm (sữa, bánh</w:t>
                            </w:r>
                            <w:r w:rsidR="007A0C0D">
                              <w:rPr>
                                <w:sz w:val="24"/>
                                <w:szCs w:val="24"/>
                              </w:rPr>
                              <w:t>, nước uống.</w:t>
                            </w:r>
                            <w:r w:rsidR="00544722">
                              <w:rPr>
                                <w:sz w:val="24"/>
                                <w:szCs w:val="24"/>
                              </w:rPr>
                              <w:t>..) từ</w:t>
                            </w:r>
                            <w:r w:rsidR="00D46315">
                              <w:rPr>
                                <w:sz w:val="24"/>
                                <w:szCs w:val="24"/>
                              </w:rPr>
                              <w:t xml:space="preserve"> bên ngoài không rõ nguồn gố</w:t>
                            </w:r>
                            <w:r w:rsidR="009A22C8">
                              <w:rPr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="00D46315">
                              <w:rPr>
                                <w:sz w:val="24"/>
                                <w:szCs w:val="24"/>
                              </w:rPr>
                              <w:t>trong trường học</w:t>
                            </w:r>
                            <w:r w:rsidR="008E0FE7" w:rsidRPr="000862D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277">
              <w:rPr>
                <w:rFonts w:eastAsia="Calibri"/>
                <w:sz w:val="26"/>
                <w:szCs w:val="26"/>
              </w:rPr>
              <w:t xml:space="preserve">                Số:</w:t>
            </w:r>
            <w:r w:rsidR="006320D9">
              <w:rPr>
                <w:rFonts w:eastAsia="Calibri"/>
                <w:sz w:val="26"/>
                <w:szCs w:val="26"/>
              </w:rPr>
              <w:t xml:space="preserve"> </w:t>
            </w:r>
            <w:r w:rsidR="00DA64E8">
              <w:rPr>
                <w:rFonts w:eastAsia="Calibri"/>
                <w:sz w:val="26"/>
                <w:szCs w:val="26"/>
              </w:rPr>
              <w:t>1146</w:t>
            </w:r>
            <w:r w:rsidR="00763FCF" w:rsidRPr="00203ADA">
              <w:rPr>
                <w:rFonts w:eastAsia="Calibri"/>
                <w:sz w:val="26"/>
                <w:szCs w:val="26"/>
              </w:rPr>
              <w:t>/GDĐT-</w:t>
            </w:r>
            <w:r w:rsidR="00763FCF">
              <w:rPr>
                <w:rFonts w:eastAsia="Calibri"/>
                <w:sz w:val="26"/>
                <w:szCs w:val="26"/>
              </w:rPr>
              <w:t>YT</w:t>
            </w:r>
          </w:p>
        </w:tc>
        <w:tc>
          <w:tcPr>
            <w:tcW w:w="5924" w:type="dxa"/>
            <w:shd w:val="clear" w:color="auto" w:fill="auto"/>
          </w:tcPr>
          <w:p w:rsidR="00A329B2" w:rsidRPr="00E26FE5" w:rsidRDefault="00A329B2" w:rsidP="000C62B6">
            <w:pPr>
              <w:rPr>
                <w:rFonts w:eastAsia="Calibri"/>
                <w:b/>
                <w:sz w:val="26"/>
                <w:szCs w:val="26"/>
              </w:rPr>
            </w:pPr>
            <w:r w:rsidRPr="00E26FE5">
              <w:rPr>
                <w:rFonts w:eastAsia="Calibri"/>
                <w:b/>
                <w:sz w:val="26"/>
                <w:szCs w:val="26"/>
              </w:rPr>
              <w:t>CỘNG HÒA XÃ HỘI CHỦ NGHĨA VIỆT NAM</w:t>
            </w:r>
          </w:p>
          <w:p w:rsidR="00A329B2" w:rsidRPr="00203ADA" w:rsidRDefault="00C34277" w:rsidP="000C62B6">
            <w:pPr>
              <w:tabs>
                <w:tab w:val="left" w:pos="1472"/>
                <w:tab w:val="center" w:pos="3496"/>
              </w:tabs>
              <w:ind w:firstLine="54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       </w:t>
            </w:r>
            <w:r w:rsidR="00A329B2" w:rsidRPr="00203ADA">
              <w:rPr>
                <w:rFonts w:eastAsia="Calibri"/>
                <w:b/>
                <w:sz w:val="26"/>
                <w:szCs w:val="26"/>
              </w:rPr>
              <w:t>Độc lập - Tự do - Hạnh phúc</w:t>
            </w:r>
          </w:p>
          <w:p w:rsidR="008D64A5" w:rsidRDefault="00682CFA" w:rsidP="000C62B6">
            <w:pPr>
              <w:tabs>
                <w:tab w:val="left" w:pos="885"/>
                <w:tab w:val="center" w:pos="3258"/>
              </w:tabs>
              <w:ind w:firstLine="54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35039</wp:posOffset>
                      </wp:positionV>
                      <wp:extent cx="1962150" cy="0"/>
                      <wp:effectExtent l="0" t="0" r="1905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1129A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55pt,2.75pt" to="217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+T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mG2mE2y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"/>
                  </w:pict>
                </mc:Fallback>
              </mc:AlternateContent>
            </w:r>
            <w:r w:rsidR="008D64A5">
              <w:rPr>
                <w:rFonts w:eastAsia="Calibri"/>
                <w:b/>
                <w:sz w:val="26"/>
                <w:szCs w:val="26"/>
              </w:rPr>
              <w:tab/>
            </w:r>
          </w:p>
          <w:p w:rsidR="00A329B2" w:rsidRPr="00203ADA" w:rsidRDefault="00C34277" w:rsidP="00DA64E8">
            <w:pPr>
              <w:tabs>
                <w:tab w:val="left" w:pos="885"/>
                <w:tab w:val="center" w:pos="3258"/>
              </w:tabs>
              <w:ind w:firstLine="54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 xml:space="preserve">        </w:t>
            </w:r>
            <w:r w:rsidR="008D64A5">
              <w:rPr>
                <w:rFonts w:eastAsia="Calibri"/>
                <w:i/>
                <w:sz w:val="26"/>
                <w:szCs w:val="26"/>
              </w:rPr>
              <w:t>Quận 7</w:t>
            </w:r>
            <w:r w:rsidR="008D64A5" w:rsidRPr="00203ADA">
              <w:rPr>
                <w:rFonts w:eastAsia="Calibri"/>
                <w:i/>
                <w:sz w:val="26"/>
                <w:szCs w:val="26"/>
              </w:rPr>
              <w:t xml:space="preserve">, ngày </w:t>
            </w:r>
            <w:r w:rsidR="00DA64E8">
              <w:rPr>
                <w:rFonts w:eastAsia="Calibri"/>
                <w:i/>
                <w:sz w:val="26"/>
                <w:szCs w:val="26"/>
              </w:rPr>
              <w:t>09</w:t>
            </w:r>
            <w:r w:rsidR="008D64A5">
              <w:rPr>
                <w:rFonts w:eastAsia="Calibri"/>
                <w:i/>
                <w:sz w:val="26"/>
                <w:szCs w:val="26"/>
              </w:rPr>
              <w:t xml:space="preserve"> tháng</w:t>
            </w:r>
            <w:r w:rsidR="00DA64E8">
              <w:rPr>
                <w:rFonts w:eastAsia="Calibri"/>
                <w:i/>
                <w:sz w:val="26"/>
                <w:szCs w:val="26"/>
              </w:rPr>
              <w:t xml:space="preserve"> 12 </w:t>
            </w:r>
            <w:r w:rsidR="008D64A5" w:rsidRPr="00203ADA">
              <w:rPr>
                <w:rFonts w:eastAsia="Calibri"/>
                <w:i/>
                <w:sz w:val="26"/>
                <w:szCs w:val="26"/>
              </w:rPr>
              <w:t xml:space="preserve"> năm 2016</w:t>
            </w:r>
            <w:r w:rsidR="008D64A5">
              <w:rPr>
                <w:rFonts w:eastAsia="Calibri"/>
                <w:b/>
                <w:sz w:val="26"/>
                <w:szCs w:val="26"/>
              </w:rPr>
              <w:tab/>
            </w:r>
          </w:p>
        </w:tc>
      </w:tr>
      <w:tr w:rsidR="00A329B2" w:rsidRPr="00203ADA" w:rsidTr="00E26FE5">
        <w:trPr>
          <w:trHeight w:val="181"/>
          <w:jc w:val="center"/>
        </w:trPr>
        <w:tc>
          <w:tcPr>
            <w:tcW w:w="4443" w:type="dxa"/>
            <w:shd w:val="clear" w:color="auto" w:fill="auto"/>
            <w:vAlign w:val="center"/>
          </w:tcPr>
          <w:p w:rsidR="00A329B2" w:rsidRPr="00203ADA" w:rsidRDefault="00A329B2" w:rsidP="000C62B6">
            <w:pPr>
              <w:ind w:firstLine="54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24" w:type="dxa"/>
            <w:shd w:val="clear" w:color="auto" w:fill="auto"/>
            <w:vAlign w:val="center"/>
          </w:tcPr>
          <w:p w:rsidR="00A329B2" w:rsidRPr="00203ADA" w:rsidRDefault="00A329B2" w:rsidP="000C62B6">
            <w:pPr>
              <w:ind w:firstLine="540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</w:tr>
      <w:tr w:rsidR="00A329B2" w:rsidRPr="00203ADA" w:rsidTr="00E26FE5">
        <w:trPr>
          <w:trHeight w:val="38"/>
          <w:jc w:val="center"/>
        </w:trPr>
        <w:tc>
          <w:tcPr>
            <w:tcW w:w="4443" w:type="dxa"/>
            <w:shd w:val="clear" w:color="auto" w:fill="auto"/>
            <w:vAlign w:val="center"/>
          </w:tcPr>
          <w:p w:rsidR="00A329B2" w:rsidRPr="00203ADA" w:rsidRDefault="00A329B2" w:rsidP="000C62B6">
            <w:pPr>
              <w:ind w:firstLine="540"/>
              <w:jc w:val="both"/>
              <w:rPr>
                <w:rFonts w:eastAsia="Calibri"/>
                <w:noProof/>
              </w:rPr>
            </w:pPr>
          </w:p>
        </w:tc>
        <w:tc>
          <w:tcPr>
            <w:tcW w:w="5924" w:type="dxa"/>
            <w:shd w:val="clear" w:color="auto" w:fill="auto"/>
            <w:vAlign w:val="center"/>
          </w:tcPr>
          <w:p w:rsidR="00A329B2" w:rsidRPr="00203ADA" w:rsidRDefault="00A329B2" w:rsidP="000C62B6">
            <w:pPr>
              <w:ind w:firstLine="540"/>
              <w:jc w:val="both"/>
              <w:rPr>
                <w:rFonts w:eastAsia="Calibri"/>
                <w:i/>
              </w:rPr>
            </w:pPr>
          </w:p>
        </w:tc>
      </w:tr>
    </w:tbl>
    <w:p w:rsidR="00A329B2" w:rsidRDefault="00A329B2" w:rsidP="000C62B6">
      <w:pPr>
        <w:ind w:firstLine="540"/>
        <w:jc w:val="center"/>
        <w:rPr>
          <w:iCs/>
          <w:color w:val="000000"/>
          <w:szCs w:val="26"/>
        </w:rPr>
      </w:pPr>
    </w:p>
    <w:p w:rsidR="00A329B2" w:rsidRDefault="00A329B2" w:rsidP="000C62B6">
      <w:pPr>
        <w:ind w:firstLine="540"/>
        <w:jc w:val="center"/>
        <w:rPr>
          <w:iCs/>
          <w:color w:val="000000"/>
          <w:szCs w:val="26"/>
        </w:rPr>
      </w:pPr>
    </w:p>
    <w:p w:rsidR="00A329B2" w:rsidRDefault="00C34277" w:rsidP="00705737">
      <w:pPr>
        <w:spacing w:before="60" w:after="60"/>
        <w:ind w:firstLine="54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  Kính </w:t>
      </w:r>
      <w:r w:rsidR="00A329B2" w:rsidRPr="00AF06A2">
        <w:rPr>
          <w:iCs/>
          <w:color w:val="000000"/>
        </w:rPr>
        <w:t>gửi:</w:t>
      </w:r>
    </w:p>
    <w:p w:rsidR="004F15B7" w:rsidRPr="00AF06A2" w:rsidRDefault="00C34277" w:rsidP="00705737">
      <w:pPr>
        <w:spacing w:before="60" w:after="6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                       </w:t>
      </w:r>
      <w:r w:rsidR="00344388">
        <w:rPr>
          <w:iCs/>
          <w:color w:val="000000"/>
        </w:rPr>
        <w:t xml:space="preserve">  </w:t>
      </w:r>
      <w:r w:rsidR="00A329B2" w:rsidRPr="00AF06A2">
        <w:rPr>
          <w:iCs/>
          <w:color w:val="000000"/>
        </w:rPr>
        <w:t xml:space="preserve">- Hiệu trưởng trường </w:t>
      </w:r>
      <w:r w:rsidR="004F15B7" w:rsidRPr="00AF06A2">
        <w:rPr>
          <w:iCs/>
          <w:color w:val="000000"/>
        </w:rPr>
        <w:t>MN, MG,T</w:t>
      </w:r>
      <w:r w:rsidR="00111C0F">
        <w:rPr>
          <w:iCs/>
          <w:color w:val="000000"/>
        </w:rPr>
        <w:t>i</w:t>
      </w:r>
      <w:r w:rsidR="004F15B7" w:rsidRPr="00AF06A2">
        <w:rPr>
          <w:iCs/>
          <w:color w:val="000000"/>
        </w:rPr>
        <w:t>H, THCS</w:t>
      </w:r>
    </w:p>
    <w:p w:rsidR="00A329B2" w:rsidRPr="00AF06A2" w:rsidRDefault="004F15B7" w:rsidP="00705737">
      <w:pPr>
        <w:spacing w:before="60" w:after="60"/>
        <w:ind w:firstLine="540"/>
        <w:jc w:val="both"/>
        <w:rPr>
          <w:iCs/>
          <w:color w:val="000000"/>
        </w:rPr>
      </w:pPr>
      <w:r w:rsidRPr="00AF06A2">
        <w:rPr>
          <w:iCs/>
          <w:color w:val="000000"/>
        </w:rPr>
        <w:t xml:space="preserve"> </w:t>
      </w:r>
      <w:r w:rsidR="00C34277">
        <w:rPr>
          <w:iCs/>
          <w:color w:val="000000"/>
        </w:rPr>
        <w:t xml:space="preserve">                        </w:t>
      </w:r>
      <w:r w:rsidRPr="00AF06A2">
        <w:rPr>
          <w:iCs/>
          <w:color w:val="000000"/>
        </w:rPr>
        <w:t xml:space="preserve"> (công lập và ngoài công lập);</w:t>
      </w:r>
    </w:p>
    <w:p w:rsidR="00A329B2" w:rsidRPr="00AF06A2" w:rsidRDefault="00C34277" w:rsidP="00705737">
      <w:pPr>
        <w:spacing w:before="60" w:after="60"/>
        <w:ind w:firstLine="540"/>
        <w:jc w:val="both"/>
        <w:rPr>
          <w:iCs/>
          <w:color w:val="000000"/>
        </w:rPr>
      </w:pPr>
      <w:r>
        <w:rPr>
          <w:iCs/>
          <w:color w:val="000000"/>
        </w:rPr>
        <w:t xml:space="preserve">                       </w:t>
      </w:r>
      <w:r w:rsidR="00344388">
        <w:rPr>
          <w:iCs/>
          <w:color w:val="000000"/>
        </w:rPr>
        <w:t xml:space="preserve">  </w:t>
      </w:r>
      <w:r>
        <w:rPr>
          <w:iCs/>
          <w:color w:val="000000"/>
        </w:rPr>
        <w:t xml:space="preserve"> </w:t>
      </w:r>
      <w:r w:rsidR="00A329B2" w:rsidRPr="00AF06A2">
        <w:rPr>
          <w:iCs/>
          <w:color w:val="000000"/>
        </w:rPr>
        <w:t xml:space="preserve">- </w:t>
      </w:r>
      <w:r w:rsidR="004F15B7" w:rsidRPr="00AF06A2">
        <w:rPr>
          <w:iCs/>
          <w:color w:val="000000"/>
        </w:rPr>
        <w:t>Chủ Nhóm trẻ, lớp Mẫu giáo độc lập tư thục</w:t>
      </w:r>
      <w:r w:rsidR="00E139EB">
        <w:rPr>
          <w:iCs/>
          <w:color w:val="000000"/>
        </w:rPr>
        <w:t>.</w:t>
      </w:r>
    </w:p>
    <w:p w:rsidR="00A329B2" w:rsidRPr="00AF06A2" w:rsidRDefault="00A329B2" w:rsidP="0062366E">
      <w:pPr>
        <w:spacing w:before="120" w:after="120"/>
        <w:ind w:firstLine="540"/>
        <w:jc w:val="both"/>
        <w:rPr>
          <w:b/>
          <w:bCs/>
          <w:color w:val="000000"/>
        </w:rPr>
      </w:pPr>
    </w:p>
    <w:p w:rsidR="00295340" w:rsidRDefault="00D46315" w:rsidP="0062366E">
      <w:pPr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Trong thời gian gầ</w:t>
      </w:r>
      <w:r w:rsidR="002A5721">
        <w:rPr>
          <w:color w:val="000000"/>
        </w:rPr>
        <w:t xml:space="preserve">n đây </w:t>
      </w:r>
      <w:r>
        <w:rPr>
          <w:color w:val="000000"/>
        </w:rPr>
        <w:t>nhiề</w:t>
      </w:r>
      <w:r w:rsidR="002A5721">
        <w:rPr>
          <w:color w:val="000000"/>
        </w:rPr>
        <w:t xml:space="preserve">u </w:t>
      </w:r>
      <w:r>
        <w:rPr>
          <w:color w:val="000000"/>
        </w:rPr>
        <w:t>công ty</w:t>
      </w:r>
      <w:r w:rsidR="002A5721">
        <w:rPr>
          <w:color w:val="000000"/>
        </w:rPr>
        <w:t xml:space="preserve"> </w:t>
      </w:r>
      <w:r w:rsidR="00D32807">
        <w:rPr>
          <w:color w:val="000000"/>
        </w:rPr>
        <w:t xml:space="preserve">thực phẩm: </w:t>
      </w:r>
      <w:r w:rsidR="002A5721">
        <w:rPr>
          <w:color w:val="000000"/>
        </w:rPr>
        <w:t>sữa</w:t>
      </w:r>
      <w:r w:rsidR="00D32807">
        <w:rPr>
          <w:color w:val="000000"/>
        </w:rPr>
        <w:t xml:space="preserve">, bánh, nước ngọt, đến trường </w:t>
      </w:r>
      <w:r w:rsidR="002A5721">
        <w:rPr>
          <w:color w:val="000000"/>
        </w:rPr>
        <w:t>để giới thiệu sản phẩm đồng thời phát sữa</w:t>
      </w:r>
      <w:r w:rsidR="00D32807">
        <w:rPr>
          <w:color w:val="000000"/>
        </w:rPr>
        <w:t>, bánh</w:t>
      </w:r>
      <w:r w:rsidR="002A5721">
        <w:rPr>
          <w:color w:val="000000"/>
        </w:rPr>
        <w:t xml:space="preserve"> miễn phí cho các em học</w:t>
      </w:r>
      <w:r w:rsidR="005379E4">
        <w:rPr>
          <w:color w:val="000000"/>
        </w:rPr>
        <w:t xml:space="preserve"> sinh</w:t>
      </w:r>
      <w:r w:rsidR="00C34277">
        <w:rPr>
          <w:color w:val="000000"/>
        </w:rPr>
        <w:t xml:space="preserve">; các sản phẩm này </w:t>
      </w:r>
      <w:r w:rsidR="004E1E22">
        <w:rPr>
          <w:color w:val="000000"/>
        </w:rPr>
        <w:t xml:space="preserve">nguồn gốc không rõ ràng, </w:t>
      </w:r>
      <w:r w:rsidR="00C34277">
        <w:rPr>
          <w:color w:val="000000"/>
        </w:rPr>
        <w:t xml:space="preserve">chưa được kiểm tra chất lượng và an </w:t>
      </w:r>
      <w:r w:rsidR="00295340">
        <w:rPr>
          <w:color w:val="000000"/>
        </w:rPr>
        <w:t>toàn</w:t>
      </w:r>
      <w:r w:rsidR="00C34277">
        <w:rPr>
          <w:color w:val="000000"/>
        </w:rPr>
        <w:t xml:space="preserve"> vệ sinh thực phẩm.</w:t>
      </w:r>
    </w:p>
    <w:p w:rsidR="00C34277" w:rsidRDefault="004E1E22" w:rsidP="0062366E">
      <w:pPr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D32807">
        <w:rPr>
          <w:color w:val="000000"/>
        </w:rPr>
        <w:t xml:space="preserve">Gần </w:t>
      </w:r>
      <w:r w:rsidR="00C34277">
        <w:rPr>
          <w:color w:val="000000"/>
        </w:rPr>
        <w:t>đây ở mộ</w:t>
      </w:r>
      <w:r w:rsidR="00D32807">
        <w:rPr>
          <w:color w:val="000000"/>
        </w:rPr>
        <w:t>t vài q</w:t>
      </w:r>
      <w:r w:rsidR="00C34277">
        <w:rPr>
          <w:color w:val="000000"/>
        </w:rPr>
        <w:t xml:space="preserve">uận, </w:t>
      </w:r>
      <w:r w:rsidR="00D32807">
        <w:rPr>
          <w:color w:val="000000"/>
        </w:rPr>
        <w:t>h</w:t>
      </w:r>
      <w:r w:rsidR="00C34277">
        <w:rPr>
          <w:color w:val="000000"/>
        </w:rPr>
        <w:t xml:space="preserve">uyện </w:t>
      </w:r>
      <w:r>
        <w:rPr>
          <w:color w:val="000000"/>
        </w:rPr>
        <w:t xml:space="preserve">đã xảy ra tình trạng </w:t>
      </w:r>
      <w:r w:rsidR="00C34277">
        <w:rPr>
          <w:color w:val="000000"/>
        </w:rPr>
        <w:t xml:space="preserve">các em học sinh nhận sữa phát miễn phí sau khi uống xong thì có triệu chứng </w:t>
      </w:r>
      <w:r>
        <w:rPr>
          <w:color w:val="000000"/>
        </w:rPr>
        <w:t>ngộ độc (</w:t>
      </w:r>
      <w:r w:rsidR="00C34277">
        <w:rPr>
          <w:color w:val="000000"/>
        </w:rPr>
        <w:t>đau bụng, buồn nôn, tiêu chảy….</w:t>
      </w:r>
      <w:r>
        <w:rPr>
          <w:color w:val="000000"/>
        </w:rPr>
        <w:t xml:space="preserve">) làm ảnh hưởng đến tinh thần, sức khỏe học sinh và tâm lý </w:t>
      </w:r>
      <w:r w:rsidR="00C34277">
        <w:rPr>
          <w:color w:val="000000"/>
        </w:rPr>
        <w:t xml:space="preserve"> </w:t>
      </w:r>
      <w:r>
        <w:rPr>
          <w:color w:val="000000"/>
        </w:rPr>
        <w:t>phụ huynh hoang mang.</w:t>
      </w:r>
    </w:p>
    <w:p w:rsidR="007A0C0D" w:rsidRDefault="004E1E22" w:rsidP="0062366E">
      <w:pPr>
        <w:spacing w:before="120" w:after="12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</w:rPr>
        <w:t>Rút kinh nghiệm về tình trạng trên Phòng Giáo dụ</w:t>
      </w:r>
      <w:r w:rsidR="007A0C0D">
        <w:rPr>
          <w:color w:val="000000"/>
        </w:rPr>
        <w:t xml:space="preserve">c </w:t>
      </w:r>
      <w:r>
        <w:rPr>
          <w:color w:val="000000"/>
        </w:rPr>
        <w:t xml:space="preserve">và Đào tạo </w:t>
      </w:r>
      <w:r w:rsidR="002A5721">
        <w:rPr>
          <w:color w:val="000000"/>
          <w:shd w:val="clear" w:color="auto" w:fill="FFFFFF"/>
        </w:rPr>
        <w:t xml:space="preserve">đề nghị các trường </w:t>
      </w:r>
      <w:r w:rsidR="007A0C0D">
        <w:rPr>
          <w:color w:val="000000"/>
          <w:shd w:val="clear" w:color="auto" w:fill="FFFFFF"/>
        </w:rPr>
        <w:t xml:space="preserve">học </w:t>
      </w:r>
      <w:r w:rsidR="002A5721">
        <w:rPr>
          <w:color w:val="000000"/>
          <w:shd w:val="clear" w:color="auto" w:fill="FFFFFF"/>
        </w:rPr>
        <w:t>trên địa bàn lưu ý</w:t>
      </w:r>
      <w:r w:rsidR="007A0C0D">
        <w:rPr>
          <w:color w:val="000000"/>
          <w:shd w:val="clear" w:color="auto" w:fill="FFFFFF"/>
        </w:rPr>
        <w:t>:</w:t>
      </w:r>
      <w:r w:rsidR="002A5721">
        <w:rPr>
          <w:color w:val="000000"/>
          <w:shd w:val="clear" w:color="auto" w:fill="FFFFFF"/>
        </w:rPr>
        <w:t xml:space="preserve"> </w:t>
      </w:r>
      <w:r w:rsidR="007A0C0D">
        <w:rPr>
          <w:color w:val="000000"/>
          <w:shd w:val="clear" w:color="auto" w:fill="FFFFFF"/>
        </w:rPr>
        <w:t xml:space="preserve">     </w:t>
      </w:r>
    </w:p>
    <w:p w:rsidR="00295340" w:rsidRDefault="00C74494" w:rsidP="0062366E">
      <w:pPr>
        <w:spacing w:before="120" w:after="12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295340">
        <w:rPr>
          <w:color w:val="000000"/>
          <w:shd w:val="clear" w:color="auto" w:fill="FFFFFF"/>
        </w:rPr>
        <w:t>Không cho phép các công ty</w:t>
      </w:r>
      <w:r w:rsidR="007A0C0D">
        <w:rPr>
          <w:color w:val="000000"/>
        </w:rPr>
        <w:t xml:space="preserve"> sữa, bánh, nước uố</w:t>
      </w:r>
      <w:r w:rsidR="00DC6EF1">
        <w:rPr>
          <w:color w:val="000000"/>
        </w:rPr>
        <w:t xml:space="preserve">ng </w:t>
      </w:r>
      <w:r w:rsidR="007A0C0D">
        <w:rPr>
          <w:color w:val="000000"/>
        </w:rPr>
        <w:t>từ bên ngoài trườ</w:t>
      </w:r>
      <w:r w:rsidR="002A3E52">
        <w:rPr>
          <w:color w:val="000000"/>
        </w:rPr>
        <w:t xml:space="preserve">ng </w:t>
      </w:r>
      <w:r w:rsidR="007A0C0D">
        <w:rPr>
          <w:color w:val="000000"/>
        </w:rPr>
        <w:t>giới thiệu và phát miễn phí sản phẩm cho các em học sinh</w:t>
      </w:r>
      <w:r>
        <w:rPr>
          <w:color w:val="000000"/>
          <w:shd w:val="clear" w:color="auto" w:fill="FFFFFF"/>
        </w:rPr>
        <w:t xml:space="preserve">.      </w:t>
      </w:r>
    </w:p>
    <w:p w:rsidR="00295340" w:rsidRDefault="00C74494" w:rsidP="0062366E">
      <w:pPr>
        <w:spacing w:before="120" w:after="120"/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- Tuyên truyền nhắc nhở</w:t>
      </w:r>
      <w:r w:rsidR="007A0C0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phụ huynh và các em học sinh phải cảnh giác không được nhận các sản phẩm </w:t>
      </w:r>
      <w:r>
        <w:rPr>
          <w:color w:val="000000"/>
        </w:rPr>
        <w:t>sữa, bánh, nước uống từ bên ngoài khi chưa rõ nguồn gốc</w:t>
      </w:r>
      <w:r w:rsidR="00D5617C">
        <w:rPr>
          <w:color w:val="000000"/>
        </w:rPr>
        <w:t>.</w:t>
      </w:r>
    </w:p>
    <w:p w:rsidR="00C74494" w:rsidRPr="00295340" w:rsidRDefault="0025789B" w:rsidP="0062366E">
      <w:pPr>
        <w:spacing w:before="120" w:after="12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</w:rPr>
        <w:t>Vì tính chất quạn trọng của sự việc và</w:t>
      </w:r>
      <w:r w:rsidR="00295340">
        <w:rPr>
          <w:color w:val="000000"/>
        </w:rPr>
        <w:t xml:space="preserve"> </w:t>
      </w:r>
      <w:r w:rsidR="00D5617C">
        <w:rPr>
          <w:color w:val="000000"/>
        </w:rPr>
        <w:t xml:space="preserve">để </w:t>
      </w:r>
      <w:r w:rsidR="00295340">
        <w:rPr>
          <w:color w:val="000000"/>
        </w:rPr>
        <w:t xml:space="preserve">đảm bảo sức khỏe cho học sinh, Phòng Giáo dục và Đào tạo </w:t>
      </w:r>
      <w:r>
        <w:rPr>
          <w:color w:val="000000"/>
        </w:rPr>
        <w:t>đề nghị Thủ trưởng các đơn vị nghiêm túc thực hiện</w:t>
      </w:r>
      <w:r w:rsidR="00C74494">
        <w:rPr>
          <w:color w:val="000000"/>
        </w:rPr>
        <w:t>./.</w:t>
      </w:r>
    </w:p>
    <w:p w:rsidR="00D76791" w:rsidRPr="004E1E22" w:rsidRDefault="00682CFA" w:rsidP="0062366E">
      <w:pPr>
        <w:spacing w:before="120" w:after="120"/>
        <w:jc w:val="both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5782945" cy="1818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181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9B2" w:rsidRPr="006323B1" w:rsidRDefault="00A329B2" w:rsidP="00A329B2">
                            <w:pP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323B1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Nơi nhận:</w:t>
                            </w:r>
                            <w:r w:rsidRPr="006323B1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4E1E22">
                              <w:rPr>
                                <w:sz w:val="26"/>
                                <w:szCs w:val="26"/>
                              </w:rPr>
                              <w:t xml:space="preserve">                                                       </w:t>
                            </w:r>
                            <w:r w:rsidR="00C7449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E1E22" w:rsidRPr="009B59D2">
                              <w:rPr>
                                <w:b/>
                                <w:color w:val="000000"/>
                              </w:rPr>
                              <w:t>TRƯỞNG PHÒNG</w:t>
                            </w:r>
                          </w:p>
                          <w:p w:rsidR="00A329B2" w:rsidRDefault="00A329B2" w:rsidP="00A329B2">
                            <w:pPr>
                              <w:rPr>
                                <w:sz w:val="22"/>
                              </w:rPr>
                            </w:pPr>
                            <w:r w:rsidRPr="00BE099C">
                              <w:rPr>
                                <w:sz w:val="22"/>
                              </w:rPr>
                              <w:t>- Như trên;</w:t>
                            </w:r>
                          </w:p>
                          <w:p w:rsidR="00A329B2" w:rsidRPr="00BE099C" w:rsidRDefault="00B34285" w:rsidP="00A329B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- Lưu: VT, YT.</w:t>
                            </w:r>
                          </w:p>
                          <w:p w:rsidR="00C74494" w:rsidRDefault="004E1E22" w:rsidP="00A329B2">
                            <w:r>
                              <w:t xml:space="preserve">              </w:t>
                            </w:r>
                            <w:r w:rsidR="000732F0">
                              <w:t xml:space="preserve">                                                                   (Đã ký)</w:t>
                            </w:r>
                            <w:bookmarkStart w:id="0" w:name="_GoBack"/>
                            <w:bookmarkEnd w:id="0"/>
                          </w:p>
                          <w:p w:rsidR="00C74494" w:rsidRDefault="00C74494" w:rsidP="00A329B2"/>
                          <w:p w:rsidR="00A329B2" w:rsidRPr="00C74494" w:rsidRDefault="00C74494" w:rsidP="00C744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74494">
                              <w:rPr>
                                <w:b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</w:t>
                            </w:r>
                            <w:r w:rsidRPr="00C74494">
                              <w:rPr>
                                <w:b/>
                              </w:rPr>
                              <w:t>Ngô Xuân Đ</w:t>
                            </w:r>
                            <w:r>
                              <w:rPr>
                                <w:b/>
                              </w:rPr>
                              <w:t>ô</w:t>
                            </w:r>
                            <w:r w:rsidRPr="00C74494">
                              <w:rPr>
                                <w:b/>
                              </w:rPr>
                              <w:t>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14.35pt;width:455.35pt;height:143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" stroked="f">
                <v:textbox>
                  <w:txbxContent>
                    <w:p w:rsidR="00A329B2" w:rsidRPr="006323B1" w:rsidRDefault="00A329B2" w:rsidP="00A329B2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6323B1">
                        <w:rPr>
                          <w:b/>
                          <w:i/>
                          <w:sz w:val="26"/>
                          <w:szCs w:val="26"/>
                        </w:rPr>
                        <w:t>Nơi nhận:</w:t>
                      </w:r>
                      <w:r w:rsidRPr="006323B1">
                        <w:rPr>
                          <w:sz w:val="26"/>
                          <w:szCs w:val="26"/>
                        </w:rPr>
                        <w:tab/>
                      </w:r>
                      <w:r w:rsidR="004E1E22">
                        <w:rPr>
                          <w:sz w:val="26"/>
                          <w:szCs w:val="26"/>
                        </w:rPr>
                        <w:t xml:space="preserve">                                                       </w:t>
                      </w:r>
                      <w:r w:rsidR="00C7449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E1E22" w:rsidRPr="009B59D2">
                        <w:rPr>
                          <w:b/>
                          <w:color w:val="000000"/>
                        </w:rPr>
                        <w:t>TRƯỞNG PHÒNG</w:t>
                      </w:r>
                    </w:p>
                    <w:p w:rsidR="00A329B2" w:rsidRDefault="00A329B2" w:rsidP="00A329B2">
                      <w:pPr>
                        <w:rPr>
                          <w:sz w:val="22"/>
                        </w:rPr>
                      </w:pPr>
                      <w:r w:rsidRPr="00BE099C">
                        <w:rPr>
                          <w:sz w:val="22"/>
                        </w:rPr>
                        <w:t>- Như trên;</w:t>
                      </w:r>
                    </w:p>
                    <w:p w:rsidR="00A329B2" w:rsidRPr="00BE099C" w:rsidRDefault="00B34285" w:rsidP="00A329B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- Lưu: VT, YT.</w:t>
                      </w:r>
                    </w:p>
                    <w:p w:rsidR="00C74494" w:rsidRDefault="004E1E22" w:rsidP="00A329B2">
                      <w:r>
                        <w:t xml:space="preserve">              </w:t>
                      </w:r>
                      <w:r w:rsidR="000732F0">
                        <w:t xml:space="preserve">                                                                   (Đã ký)</w:t>
                      </w:r>
                      <w:bookmarkStart w:id="1" w:name="_GoBack"/>
                      <w:bookmarkEnd w:id="1"/>
                    </w:p>
                    <w:p w:rsidR="00C74494" w:rsidRDefault="00C74494" w:rsidP="00A329B2"/>
                    <w:p w:rsidR="00A329B2" w:rsidRPr="00C74494" w:rsidRDefault="00C74494" w:rsidP="00C74494">
                      <w:pPr>
                        <w:jc w:val="center"/>
                        <w:rPr>
                          <w:b/>
                        </w:rPr>
                      </w:pPr>
                      <w:r w:rsidRPr="00C74494">
                        <w:rPr>
                          <w:b/>
                        </w:rPr>
                        <w:t xml:space="preserve">        </w:t>
                      </w:r>
                      <w:r>
                        <w:rPr>
                          <w:b/>
                        </w:rPr>
                        <w:t xml:space="preserve">                                             </w:t>
                      </w:r>
                      <w:r w:rsidRPr="00C74494">
                        <w:rPr>
                          <w:b/>
                        </w:rPr>
                        <w:t>Ngô Xuân Đ</w:t>
                      </w:r>
                      <w:r>
                        <w:rPr>
                          <w:b/>
                        </w:rPr>
                        <w:t>ô</w:t>
                      </w:r>
                      <w:r w:rsidRPr="00C74494">
                        <w:rPr>
                          <w:b/>
                        </w:rPr>
                        <w:t>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494">
        <w:rPr>
          <w:color w:val="000000"/>
        </w:rPr>
        <w:t xml:space="preserve">    </w:t>
      </w:r>
    </w:p>
    <w:p w:rsidR="00A329B2" w:rsidRPr="004E1E22" w:rsidRDefault="00A329B2" w:rsidP="0062366E">
      <w:pPr>
        <w:spacing w:before="120" w:after="120"/>
        <w:ind w:firstLine="720"/>
        <w:jc w:val="both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</w:p>
    <w:p w:rsidR="00A329B2" w:rsidRPr="009B59D2" w:rsidRDefault="00A329B2" w:rsidP="0062366E">
      <w:pPr>
        <w:spacing w:before="120" w:after="120"/>
        <w:ind w:firstLine="540"/>
        <w:rPr>
          <w:b/>
        </w:rPr>
      </w:pPr>
    </w:p>
    <w:p w:rsidR="00A329B2" w:rsidRPr="000C24B6" w:rsidRDefault="00A329B2" w:rsidP="0062366E">
      <w:pPr>
        <w:tabs>
          <w:tab w:val="left" w:pos="6434"/>
        </w:tabs>
        <w:spacing w:before="120" w:after="120"/>
        <w:ind w:firstLine="540"/>
        <w:rPr>
          <w:i/>
        </w:rPr>
      </w:pPr>
    </w:p>
    <w:p w:rsidR="00A329B2" w:rsidRDefault="00A329B2" w:rsidP="0062366E">
      <w:pPr>
        <w:spacing w:before="120" w:after="120"/>
        <w:ind w:firstLine="540"/>
        <w:jc w:val="center"/>
        <w:rPr>
          <w:b/>
        </w:rPr>
      </w:pPr>
    </w:p>
    <w:p w:rsidR="00031A6B" w:rsidRPr="009B59D2" w:rsidRDefault="00031A6B" w:rsidP="0062366E">
      <w:pPr>
        <w:spacing w:before="120" w:after="120"/>
        <w:ind w:firstLine="540"/>
        <w:jc w:val="center"/>
        <w:rPr>
          <w:b/>
        </w:rPr>
      </w:pPr>
    </w:p>
    <w:p w:rsidR="0065655F" w:rsidRDefault="0065655F" w:rsidP="0062366E">
      <w:pPr>
        <w:spacing w:before="120" w:after="120"/>
      </w:pPr>
    </w:p>
    <w:sectPr w:rsidR="0065655F" w:rsidSect="00AD1C9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B2"/>
    <w:rsid w:val="00006D1C"/>
    <w:rsid w:val="00031A6B"/>
    <w:rsid w:val="00034C5E"/>
    <w:rsid w:val="00057D7D"/>
    <w:rsid w:val="000732F0"/>
    <w:rsid w:val="000862DE"/>
    <w:rsid w:val="000950ED"/>
    <w:rsid w:val="000B630C"/>
    <w:rsid w:val="000C24B6"/>
    <w:rsid w:val="000C62B6"/>
    <w:rsid w:val="00111C0F"/>
    <w:rsid w:val="00155D06"/>
    <w:rsid w:val="00162BCB"/>
    <w:rsid w:val="00172012"/>
    <w:rsid w:val="001733D3"/>
    <w:rsid w:val="0018788C"/>
    <w:rsid w:val="001F69E5"/>
    <w:rsid w:val="00210B7F"/>
    <w:rsid w:val="00217C34"/>
    <w:rsid w:val="002201EC"/>
    <w:rsid w:val="00245700"/>
    <w:rsid w:val="0025191F"/>
    <w:rsid w:val="0025789B"/>
    <w:rsid w:val="00286EFA"/>
    <w:rsid w:val="00295340"/>
    <w:rsid w:val="002A3E52"/>
    <w:rsid w:val="002A5721"/>
    <w:rsid w:val="002A620E"/>
    <w:rsid w:val="0031509A"/>
    <w:rsid w:val="003434E4"/>
    <w:rsid w:val="00344388"/>
    <w:rsid w:val="00345EC6"/>
    <w:rsid w:val="003600DE"/>
    <w:rsid w:val="003736C0"/>
    <w:rsid w:val="00385B7B"/>
    <w:rsid w:val="003A5612"/>
    <w:rsid w:val="003B2D4B"/>
    <w:rsid w:val="003D55CF"/>
    <w:rsid w:val="003D5A54"/>
    <w:rsid w:val="003D674A"/>
    <w:rsid w:val="0041343E"/>
    <w:rsid w:val="00423A82"/>
    <w:rsid w:val="004326FA"/>
    <w:rsid w:val="00443B4A"/>
    <w:rsid w:val="00455788"/>
    <w:rsid w:val="00457A6F"/>
    <w:rsid w:val="00462EDB"/>
    <w:rsid w:val="004859C2"/>
    <w:rsid w:val="00485A7A"/>
    <w:rsid w:val="004A0426"/>
    <w:rsid w:val="004A44C3"/>
    <w:rsid w:val="004C3880"/>
    <w:rsid w:val="004E1E22"/>
    <w:rsid w:val="004F15B7"/>
    <w:rsid w:val="0052397E"/>
    <w:rsid w:val="005345E7"/>
    <w:rsid w:val="005379E4"/>
    <w:rsid w:val="00544722"/>
    <w:rsid w:val="00620F93"/>
    <w:rsid w:val="0062366E"/>
    <w:rsid w:val="00631616"/>
    <w:rsid w:val="006320D9"/>
    <w:rsid w:val="006323B1"/>
    <w:rsid w:val="00652087"/>
    <w:rsid w:val="0065655F"/>
    <w:rsid w:val="00682CFA"/>
    <w:rsid w:val="0068787A"/>
    <w:rsid w:val="00693313"/>
    <w:rsid w:val="006B4A3D"/>
    <w:rsid w:val="006C6823"/>
    <w:rsid w:val="006F09C8"/>
    <w:rsid w:val="00705737"/>
    <w:rsid w:val="00706B05"/>
    <w:rsid w:val="00714DCC"/>
    <w:rsid w:val="00730C56"/>
    <w:rsid w:val="00737B5F"/>
    <w:rsid w:val="00740BB5"/>
    <w:rsid w:val="0076362B"/>
    <w:rsid w:val="00763FCF"/>
    <w:rsid w:val="00774D51"/>
    <w:rsid w:val="007A0C0D"/>
    <w:rsid w:val="007A769B"/>
    <w:rsid w:val="007E13B8"/>
    <w:rsid w:val="007E2E28"/>
    <w:rsid w:val="00831FE3"/>
    <w:rsid w:val="00862B10"/>
    <w:rsid w:val="008715A6"/>
    <w:rsid w:val="008D5BC6"/>
    <w:rsid w:val="008D5E6B"/>
    <w:rsid w:val="008D64A5"/>
    <w:rsid w:val="008E0860"/>
    <w:rsid w:val="008E0FE7"/>
    <w:rsid w:val="009200E8"/>
    <w:rsid w:val="00924498"/>
    <w:rsid w:val="00924B88"/>
    <w:rsid w:val="00927D03"/>
    <w:rsid w:val="009327F0"/>
    <w:rsid w:val="00983389"/>
    <w:rsid w:val="009A22C8"/>
    <w:rsid w:val="009B59D2"/>
    <w:rsid w:val="009F4E21"/>
    <w:rsid w:val="00A329B2"/>
    <w:rsid w:val="00A9250A"/>
    <w:rsid w:val="00AB4359"/>
    <w:rsid w:val="00AD08BE"/>
    <w:rsid w:val="00AD1C94"/>
    <w:rsid w:val="00AF06A2"/>
    <w:rsid w:val="00B34285"/>
    <w:rsid w:val="00B46FFD"/>
    <w:rsid w:val="00B71871"/>
    <w:rsid w:val="00BD54FC"/>
    <w:rsid w:val="00BF6B1A"/>
    <w:rsid w:val="00C02947"/>
    <w:rsid w:val="00C10707"/>
    <w:rsid w:val="00C3180C"/>
    <w:rsid w:val="00C34277"/>
    <w:rsid w:val="00C44B98"/>
    <w:rsid w:val="00C72152"/>
    <w:rsid w:val="00C74494"/>
    <w:rsid w:val="00C74D8B"/>
    <w:rsid w:val="00CD711A"/>
    <w:rsid w:val="00D32807"/>
    <w:rsid w:val="00D44C07"/>
    <w:rsid w:val="00D46315"/>
    <w:rsid w:val="00D5617C"/>
    <w:rsid w:val="00D76791"/>
    <w:rsid w:val="00DA64E8"/>
    <w:rsid w:val="00DC6EF1"/>
    <w:rsid w:val="00DD2F13"/>
    <w:rsid w:val="00DD5FFC"/>
    <w:rsid w:val="00E139EB"/>
    <w:rsid w:val="00E26FE5"/>
    <w:rsid w:val="00E27AB5"/>
    <w:rsid w:val="00E46DA1"/>
    <w:rsid w:val="00E5440E"/>
    <w:rsid w:val="00EA6E7D"/>
    <w:rsid w:val="00ED3977"/>
    <w:rsid w:val="00ED54A1"/>
    <w:rsid w:val="00EE5C94"/>
    <w:rsid w:val="00F128FF"/>
    <w:rsid w:val="00F24981"/>
    <w:rsid w:val="00F26287"/>
    <w:rsid w:val="00F8239B"/>
    <w:rsid w:val="00F9289C"/>
    <w:rsid w:val="00FA4295"/>
    <w:rsid w:val="00FB0F45"/>
    <w:rsid w:val="00FE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E216D1"/>
  <w15:docId w15:val="{76C7C0C2-EB4F-4F95-A5B4-18EE8C50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B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E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6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A5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Y tế PGD q7</cp:lastModifiedBy>
  <cp:revision>16</cp:revision>
  <cp:lastPrinted>2016-12-02T03:08:00Z</cp:lastPrinted>
  <dcterms:created xsi:type="dcterms:W3CDTF">2016-12-02T03:09:00Z</dcterms:created>
  <dcterms:modified xsi:type="dcterms:W3CDTF">2016-12-09T09:28:00Z</dcterms:modified>
</cp:coreProperties>
</file>